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90" w:rsidRDefault="006B747C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w:pict>
          <v:rect id="_x0000_s1027" style="position:absolute;margin-left:-11.05pt;margin-top:-49.6pt;width:549pt;height:774pt;z-index:251657728" o:allowincell="f" filled="f"/>
        </w:pict>
      </w:r>
      <w:r w:rsidR="007835D6">
        <w:rPr>
          <w:b w:val="0"/>
          <w:sz w:val="16"/>
        </w:rPr>
        <w:t>ΠΑΡΑΡΤΗΜΑ Ι</w:t>
      </w:r>
    </w:p>
    <w:p w:rsidR="001A0490" w:rsidRDefault="007835D6">
      <w:pPr>
        <w:pStyle w:val="3"/>
      </w:pPr>
      <w:r>
        <w:t>ΥΠΕΥΘΥΝΗ ΔΗΛΩΣΗ</w:t>
      </w:r>
    </w:p>
    <w:p w:rsidR="001A0490" w:rsidRDefault="007835D6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1A0490" w:rsidRDefault="001A0490">
      <w:pPr>
        <w:pStyle w:val="a3"/>
        <w:tabs>
          <w:tab w:val="clear" w:pos="4153"/>
          <w:tab w:val="clear" w:pos="8306"/>
        </w:tabs>
      </w:pPr>
    </w:p>
    <w:p w:rsidR="001A0490" w:rsidRDefault="007835D6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A0490" w:rsidRDefault="001A0490">
      <w:pPr>
        <w:pStyle w:val="a5"/>
        <w:jc w:val="left"/>
        <w:rPr>
          <w:sz w:val="22"/>
        </w:rPr>
      </w:pPr>
    </w:p>
    <w:p w:rsidR="001A0490" w:rsidRDefault="001A0490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1A0490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1A0490" w:rsidRDefault="007835D6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1A0490" w:rsidRPr="003C783F" w:rsidRDefault="003C783F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 w:rsidRPr="002558E3">
              <w:rPr>
                <w:rFonts w:ascii="Arial" w:hAnsi="Arial"/>
                <w:sz w:val="16"/>
              </w:rPr>
              <w:t>5</w:t>
            </w:r>
            <w:r>
              <w:rPr>
                <w:rFonts w:ascii="Arial" w:hAnsi="Arial"/>
                <w:sz w:val="16"/>
                <w:lang w:val="en-US"/>
              </w:rPr>
              <w:t>o</w:t>
            </w:r>
            <w:r w:rsidRPr="002558E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ΓΥΜΝΑΣΙΟ ΑΛΕΞΑΝΔΡΟΥΠΟΛΗΣ</w:t>
            </w:r>
            <w:r w:rsidR="002558E3">
              <w:rPr>
                <w:rFonts w:ascii="Arial" w:hAnsi="Arial"/>
                <w:sz w:val="16"/>
              </w:rPr>
              <w:t xml:space="preserve"> «ΕΛΕΝΗ ΦΙΛΙΠΠΙΔΗ»</w:t>
            </w:r>
          </w:p>
        </w:tc>
      </w:tr>
      <w:tr w:rsidR="001A0490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1A0490" w:rsidRDefault="007835D6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1A0490" w:rsidRDefault="001A049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1A0490" w:rsidRDefault="007835D6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1A0490" w:rsidRDefault="001A049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1A0490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1A0490" w:rsidRDefault="007835D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1A0490" w:rsidRDefault="001A049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1A0490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1A0490" w:rsidRDefault="007835D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1A0490" w:rsidRDefault="001A049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1A0490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1A0490" w:rsidRDefault="007835D6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1A0490" w:rsidRDefault="001A0490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1A0490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90" w:rsidRDefault="007835D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90" w:rsidRDefault="001A049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1A0490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1A0490" w:rsidRDefault="007835D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1A0490" w:rsidRDefault="001A049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1A0490" w:rsidRDefault="007835D6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1A0490" w:rsidRDefault="001A049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1A0490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:rsidR="001A0490" w:rsidRDefault="007835D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1A0490" w:rsidRDefault="001A049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1A0490" w:rsidRDefault="007835D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1A0490" w:rsidRDefault="001A049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1A0490" w:rsidRDefault="007835D6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1A0490" w:rsidRDefault="001A049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1A0490" w:rsidRDefault="007835D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1A0490" w:rsidRDefault="001A049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1A0490" w:rsidTr="002558E3">
        <w:trPr>
          <w:gridAfter w:val="1"/>
          <w:wAfter w:w="46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1A0490" w:rsidRDefault="007835D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:rsidR="001A0490" w:rsidRDefault="002558E3" w:rsidP="002558E3">
            <w:pPr>
              <w:spacing w:before="2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----------------------------------------------------</w:t>
            </w:r>
          </w:p>
        </w:tc>
        <w:tc>
          <w:tcPr>
            <w:tcW w:w="1440" w:type="dxa"/>
            <w:gridSpan w:val="2"/>
            <w:vAlign w:val="bottom"/>
          </w:tcPr>
          <w:p w:rsidR="001A0490" w:rsidRDefault="007835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1A0490" w:rsidRDefault="007835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1A0490" w:rsidRPr="005E2326" w:rsidRDefault="001A0490">
            <w:pPr>
              <w:spacing w:before="240"/>
              <w:rPr>
                <w:rFonts w:ascii="Arial" w:hAnsi="Arial"/>
                <w:sz w:val="16"/>
              </w:rPr>
            </w:pPr>
          </w:p>
          <w:p w:rsidR="00BC68F6" w:rsidRPr="005E2326" w:rsidRDefault="00BC68F6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1A0490"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A0490" w:rsidRPr="005158AA" w:rsidRDefault="001A0490">
            <w:pPr>
              <w:ind w:right="124"/>
              <w:rPr>
                <w:rFonts w:ascii="Arial" w:hAnsi="Arial"/>
                <w:sz w:val="22"/>
              </w:rPr>
            </w:pPr>
          </w:p>
          <w:p w:rsidR="001A0490" w:rsidRPr="005158AA" w:rsidRDefault="007835D6" w:rsidP="005158AA">
            <w:pPr>
              <w:ind w:right="124"/>
              <w:jc w:val="both"/>
              <w:rPr>
                <w:rFonts w:ascii="Arial" w:hAnsi="Arial"/>
                <w:sz w:val="22"/>
              </w:rPr>
            </w:pPr>
            <w:r w:rsidRPr="005158AA">
              <w:t>Με ατομική μου ευθύνη και γνωρίζοντας τις κυρώσεις (3, που προβλέπονται από της διατάξεις της παρ. 6 του άρθρου 22 του Ν. 1599/1986, δηλώνω ότι</w:t>
            </w:r>
            <w:r w:rsidR="005158AA" w:rsidRPr="005158AA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1A0490" w:rsidTr="005C59C8"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C783F" w:rsidRDefault="003C783F" w:rsidP="005158AA">
            <w:pPr>
              <w:jc w:val="both"/>
            </w:pPr>
            <w:r w:rsidRPr="006F1F84">
              <w:t xml:space="preserve">συμφωνώ το παιδί μου </w:t>
            </w:r>
            <w:r w:rsidR="005C59C8">
              <w:t>………</w:t>
            </w:r>
            <w:r w:rsidR="005158AA">
              <w:t>……</w:t>
            </w:r>
            <w:r w:rsidR="005C59C8">
              <w:t>……………………</w:t>
            </w:r>
            <w:r w:rsidR="005C59C8" w:rsidRPr="005C59C8">
              <w:t>.</w:t>
            </w:r>
            <w:r w:rsidR="005C59C8">
              <w:t xml:space="preserve">που θα φοιτήσει στην ….. Τάξη να </w:t>
            </w:r>
            <w:r w:rsidRPr="006F1F84">
              <w:t xml:space="preserve">δεχθεί υποστηρικτικές υπηρεσίες αγωγής και </w:t>
            </w:r>
            <w:r>
              <w:t>εκπαίδευσης</w:t>
            </w:r>
            <w:r w:rsidR="005C59C8">
              <w:t>, καθώς</w:t>
            </w:r>
            <w:r>
              <w:t xml:space="preserve"> </w:t>
            </w:r>
            <w:r w:rsidRPr="006F1F84">
              <w:t>και τη σχετική εκπαιδευτική αξιολόγηση από τον/την εκπαιδευτικό του Τμήματος Ένταξης.</w:t>
            </w:r>
          </w:p>
          <w:p w:rsidR="005C59C8" w:rsidRDefault="003C783F" w:rsidP="005158AA">
            <w:pPr>
              <w:jc w:val="both"/>
            </w:pPr>
            <w:r>
              <w:t>Δηλώνω επίσης ότι</w:t>
            </w:r>
            <w:r w:rsidR="005C59C8">
              <w:t>:</w:t>
            </w:r>
            <w:r>
              <w:t xml:space="preserve"> </w:t>
            </w:r>
          </w:p>
          <w:p w:rsidR="005C59C8" w:rsidRDefault="003C783F" w:rsidP="005C59C8">
            <w:pPr>
              <w:pStyle w:val="a8"/>
              <w:numPr>
                <w:ilvl w:val="0"/>
                <w:numId w:val="12"/>
              </w:numPr>
              <w:spacing w:after="120"/>
              <w:ind w:left="714" w:hanging="357"/>
              <w:contextualSpacing w:val="0"/>
              <w:jc w:val="both"/>
            </w:pPr>
            <w:r>
              <w:t xml:space="preserve">θα συνεργαστώ σε θέματα και ζητήματα που αφορούν τη στήριξη του παιδιού μου στο σπίτι </w:t>
            </w:r>
            <w:r w:rsidR="008F0B78">
              <w:t xml:space="preserve">και </w:t>
            </w:r>
            <w:r>
              <w:t>θα προβώ στις απαραίτητες ενέργειες που σχετίζονται με την αναβάθμιση της ποιότητας των παρεχόμενων προς το παιδί μου υπηρεσιών</w:t>
            </w:r>
          </w:p>
          <w:p w:rsidR="005158AA" w:rsidRPr="005158AA" w:rsidRDefault="005C59C8" w:rsidP="005C59C8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ind w:left="714" w:hanging="357"/>
              <w:contextualSpacing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t xml:space="preserve">επιθυμώ να εξετάζεται </w:t>
            </w:r>
            <w:r w:rsidR="005158AA">
              <w:t>–εφόσον το προβλέπει η έκθεση αξιολόγησης του ΚΕΔΑΣΥ - προφορικά</w:t>
            </w:r>
          </w:p>
          <w:p w:rsidR="005158AA" w:rsidRPr="005158AA" w:rsidRDefault="005C59C8" w:rsidP="005158AA">
            <w:pPr>
              <w:pStyle w:val="a8"/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t xml:space="preserve">σε </w:t>
            </w:r>
            <w:r w:rsidRPr="005C59C8">
              <w:rPr>
                <w:b/>
              </w:rPr>
              <w:t>όλες</w:t>
            </w:r>
            <w:r>
              <w:t xml:space="preserve"> τις γραπτές δοκιμασίες  </w:t>
            </w:r>
            <w:r w:rsidR="005158AA">
              <w:t xml:space="preserve">                   </w:t>
            </w:r>
            <w:r>
              <w:t xml:space="preserve"> ΝΑΙ  </w:t>
            </w:r>
            <w:r w:rsidRPr="005C59C8">
              <w:rPr>
                <w:rFonts w:ascii="Wingdings" w:hAnsi="Wingdings" w:cs="Wingdings"/>
                <w:sz w:val="26"/>
                <w:szCs w:val="26"/>
              </w:rPr>
              <w:t></w:t>
            </w:r>
            <w:r>
              <w:t xml:space="preserve">                ΟΧΙ   </w:t>
            </w:r>
            <w:r w:rsidRPr="005C59C8">
              <w:rPr>
                <w:rFonts w:ascii="Wingdings" w:hAnsi="Wingdings" w:cs="Wingdings"/>
                <w:sz w:val="26"/>
                <w:szCs w:val="26"/>
              </w:rPr>
              <w:t></w:t>
            </w:r>
            <w:r w:rsidR="005158AA">
              <w:rPr>
                <w:b/>
              </w:rPr>
              <w:t xml:space="preserve"> </w:t>
            </w:r>
          </w:p>
          <w:p w:rsidR="005C59C8" w:rsidRPr="005158AA" w:rsidRDefault="005158AA" w:rsidP="005158AA">
            <w:pPr>
              <w:autoSpaceDE w:val="0"/>
              <w:autoSpaceDN w:val="0"/>
              <w:adjustRightInd w:val="0"/>
              <w:spacing w:after="120"/>
              <w:ind w:left="1440"/>
              <w:jc w:val="center"/>
              <w:rPr>
                <w:rFonts w:ascii="MS Shell Dlg 2" w:hAnsi="MS Shell Dlg 2" w:cs="MS Shell Dlg 2"/>
                <w:sz w:val="17"/>
                <w:szCs w:val="17"/>
              </w:rPr>
            </w:pPr>
            <w:r w:rsidRPr="005158AA">
              <w:rPr>
                <w:b/>
              </w:rPr>
              <w:t>Η΄</w:t>
            </w:r>
          </w:p>
          <w:p w:rsidR="005C59C8" w:rsidRPr="005C59C8" w:rsidRDefault="005C59C8" w:rsidP="005158AA">
            <w:pPr>
              <w:pStyle w:val="a8"/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120"/>
              <w:contextualSpacing w:val="0"/>
            </w:pPr>
            <w:r w:rsidRPr="005C59C8">
              <w:rPr>
                <w:b/>
              </w:rPr>
              <w:t>μόνο</w:t>
            </w:r>
            <w:r w:rsidRPr="005C59C8">
              <w:t xml:space="preserve"> στις τελικές γραπτές εξετάσεις </w:t>
            </w:r>
            <w:r>
              <w:t xml:space="preserve">  </w:t>
            </w:r>
            <w:r w:rsidR="005158AA">
              <w:t xml:space="preserve">     </w:t>
            </w:r>
            <w:r>
              <w:t xml:space="preserve">ΝΑΙ  </w:t>
            </w:r>
            <w:r w:rsidRPr="005C59C8">
              <w:rPr>
                <w:rFonts w:ascii="Wingdings" w:hAnsi="Wingdings" w:cs="Wingdings"/>
                <w:sz w:val="26"/>
                <w:szCs w:val="26"/>
              </w:rPr>
              <w:t></w:t>
            </w:r>
            <w:r>
              <w:t xml:space="preserve">                ΟΧΙ   </w:t>
            </w:r>
            <w:r w:rsidRPr="005C59C8">
              <w:rPr>
                <w:rFonts w:ascii="Wingdings" w:hAnsi="Wingdings" w:cs="Wingdings"/>
                <w:sz w:val="26"/>
                <w:szCs w:val="26"/>
              </w:rPr>
              <w:t></w:t>
            </w:r>
          </w:p>
          <w:p w:rsidR="001A0490" w:rsidRDefault="005C59C8" w:rsidP="005E2326">
            <w:pPr>
              <w:pStyle w:val="a8"/>
              <w:numPr>
                <w:ilvl w:val="0"/>
                <w:numId w:val="12"/>
              </w:numPr>
              <w:spacing w:after="120"/>
              <w:ind w:left="714" w:hanging="357"/>
              <w:contextualSpacing w:val="0"/>
              <w:jc w:val="both"/>
              <w:rPr>
                <w:rFonts w:ascii="Arial" w:hAnsi="Arial"/>
                <w:sz w:val="20"/>
              </w:rPr>
            </w:pPr>
            <w:r>
              <w:t xml:space="preserve">αιτούμαι να προσμετρηθεί η βαθμολογία της δεύτερης ξένης γλώσσας  ΝΑΙ  </w:t>
            </w:r>
            <w:r w:rsidRPr="005C59C8">
              <w:rPr>
                <w:rFonts w:ascii="Wingdings" w:hAnsi="Wingdings" w:cs="Wingdings"/>
                <w:sz w:val="26"/>
                <w:szCs w:val="26"/>
              </w:rPr>
              <w:t></w:t>
            </w:r>
            <w:r>
              <w:t xml:space="preserve">         ΟΧΙ  </w:t>
            </w:r>
            <w:r w:rsidRPr="005C59C8">
              <w:rPr>
                <w:rFonts w:ascii="Wingdings" w:hAnsi="Wingdings" w:cs="Wingdings"/>
                <w:sz w:val="26"/>
                <w:szCs w:val="26"/>
              </w:rPr>
              <w:t></w:t>
            </w:r>
          </w:p>
        </w:tc>
      </w:tr>
    </w:tbl>
    <w:p w:rsidR="00112DD0" w:rsidRDefault="00112DD0">
      <w:pPr>
        <w:pStyle w:val="a6"/>
        <w:ind w:left="0" w:right="484"/>
        <w:jc w:val="right"/>
      </w:pPr>
    </w:p>
    <w:p w:rsidR="001A0490" w:rsidRPr="005C59C8" w:rsidRDefault="007835D6">
      <w:pPr>
        <w:pStyle w:val="a6"/>
        <w:ind w:left="0" w:right="484"/>
        <w:jc w:val="right"/>
      </w:pPr>
      <w:r w:rsidRPr="005C59C8">
        <w:t>Ημερομηνία:      ……….20……</w:t>
      </w:r>
    </w:p>
    <w:p w:rsidR="001A0490" w:rsidRPr="005C59C8" w:rsidRDefault="001A0490">
      <w:pPr>
        <w:pStyle w:val="a6"/>
        <w:ind w:left="0" w:right="484"/>
        <w:jc w:val="right"/>
      </w:pPr>
    </w:p>
    <w:p w:rsidR="001A0490" w:rsidRPr="005C59C8" w:rsidRDefault="007835D6">
      <w:pPr>
        <w:pStyle w:val="a6"/>
        <w:ind w:left="0" w:right="484"/>
        <w:jc w:val="right"/>
      </w:pPr>
      <w:r w:rsidRPr="005C59C8">
        <w:t>Ο – Η Δηλ.</w:t>
      </w:r>
    </w:p>
    <w:p w:rsidR="001A0490" w:rsidRPr="005C59C8" w:rsidRDefault="001A0490">
      <w:pPr>
        <w:pStyle w:val="a6"/>
        <w:ind w:left="0"/>
        <w:jc w:val="right"/>
      </w:pPr>
    </w:p>
    <w:p w:rsidR="001A0490" w:rsidRPr="005C59C8" w:rsidRDefault="001A0490">
      <w:pPr>
        <w:pStyle w:val="a6"/>
        <w:ind w:left="0"/>
        <w:jc w:val="right"/>
      </w:pPr>
    </w:p>
    <w:p w:rsidR="001A0490" w:rsidRDefault="007835D6">
      <w:pPr>
        <w:pStyle w:val="a6"/>
        <w:ind w:left="0" w:right="484"/>
        <w:jc w:val="right"/>
      </w:pPr>
      <w:r w:rsidRPr="005C59C8">
        <w:t>(Υπογραφή)</w:t>
      </w:r>
    </w:p>
    <w:p w:rsidR="001A0490" w:rsidRPr="005158AA" w:rsidRDefault="007835D6">
      <w:pPr>
        <w:pStyle w:val="a6"/>
        <w:jc w:val="both"/>
        <w:rPr>
          <w:sz w:val="16"/>
        </w:rPr>
      </w:pPr>
      <w:r>
        <w:rPr>
          <w:sz w:val="18"/>
        </w:rPr>
        <w:t>(</w:t>
      </w:r>
      <w:r w:rsidRPr="005158AA">
        <w:rPr>
          <w:sz w:val="16"/>
        </w:rPr>
        <w:t>1) Αναγράφεται από τον ενδιαφερόμενο πολίτη ή Αρχή ή η Υπηρεσία του δημόσιου τομέα, που απευθύνεται η αίτηση.</w:t>
      </w:r>
    </w:p>
    <w:p w:rsidR="005C59C8" w:rsidRPr="005158AA" w:rsidRDefault="007835D6">
      <w:pPr>
        <w:pStyle w:val="a6"/>
        <w:jc w:val="both"/>
        <w:rPr>
          <w:sz w:val="16"/>
        </w:rPr>
      </w:pPr>
      <w:r w:rsidRPr="005158AA">
        <w:rPr>
          <w:sz w:val="16"/>
        </w:rPr>
        <w:t xml:space="preserve">(2) Αναγράφεται ολογράφως. </w:t>
      </w:r>
    </w:p>
    <w:p w:rsidR="001A0490" w:rsidRPr="005158AA" w:rsidRDefault="007835D6">
      <w:pPr>
        <w:pStyle w:val="a6"/>
        <w:jc w:val="both"/>
        <w:rPr>
          <w:sz w:val="16"/>
        </w:rPr>
      </w:pPr>
      <w:r w:rsidRPr="005158AA">
        <w:rPr>
          <w:sz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A0490" w:rsidRPr="005158AA" w:rsidRDefault="007835D6" w:rsidP="005C59C8">
      <w:pPr>
        <w:pStyle w:val="a6"/>
        <w:jc w:val="both"/>
        <w:rPr>
          <w:sz w:val="18"/>
        </w:rPr>
      </w:pPr>
      <w:r w:rsidRPr="005158AA">
        <w:rPr>
          <w:sz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tbl>
      <w:tblPr>
        <w:tblW w:w="0" w:type="auto"/>
        <w:tblBorders>
          <w:insideH w:val="dashed" w:sz="4" w:space="0" w:color="auto"/>
        </w:tblBorders>
        <w:tblLayout w:type="fixed"/>
        <w:tblLook w:val="01E0"/>
      </w:tblPr>
      <w:tblGrid>
        <w:gridCol w:w="10420"/>
      </w:tblGrid>
      <w:tr w:rsidR="001A0490">
        <w:tc>
          <w:tcPr>
            <w:tcW w:w="10420" w:type="dxa"/>
          </w:tcPr>
          <w:p w:rsidR="001A0490" w:rsidRDefault="001A049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1A0490">
        <w:tc>
          <w:tcPr>
            <w:tcW w:w="10420" w:type="dxa"/>
          </w:tcPr>
          <w:p w:rsidR="001A0490" w:rsidRDefault="001A049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1A0490">
        <w:tc>
          <w:tcPr>
            <w:tcW w:w="10420" w:type="dxa"/>
          </w:tcPr>
          <w:p w:rsidR="001A0490" w:rsidRDefault="001A049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1A0490">
        <w:tc>
          <w:tcPr>
            <w:tcW w:w="10420" w:type="dxa"/>
          </w:tcPr>
          <w:p w:rsidR="001A0490" w:rsidRDefault="001A049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1A0490">
        <w:tc>
          <w:tcPr>
            <w:tcW w:w="10420" w:type="dxa"/>
          </w:tcPr>
          <w:p w:rsidR="001A0490" w:rsidRDefault="001A049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1A0490">
        <w:tc>
          <w:tcPr>
            <w:tcW w:w="10420" w:type="dxa"/>
          </w:tcPr>
          <w:p w:rsidR="001A0490" w:rsidRDefault="001A049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1A0490">
        <w:tc>
          <w:tcPr>
            <w:tcW w:w="10420" w:type="dxa"/>
          </w:tcPr>
          <w:p w:rsidR="001A0490" w:rsidRDefault="001A049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1A0490">
        <w:tc>
          <w:tcPr>
            <w:tcW w:w="10420" w:type="dxa"/>
          </w:tcPr>
          <w:p w:rsidR="001A0490" w:rsidRDefault="001A049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1A0490">
        <w:tc>
          <w:tcPr>
            <w:tcW w:w="10420" w:type="dxa"/>
          </w:tcPr>
          <w:p w:rsidR="001A0490" w:rsidRDefault="001A049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1A0490">
        <w:tc>
          <w:tcPr>
            <w:tcW w:w="10420" w:type="dxa"/>
          </w:tcPr>
          <w:p w:rsidR="001A0490" w:rsidRDefault="001A049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1A0490">
        <w:tc>
          <w:tcPr>
            <w:tcW w:w="10420" w:type="dxa"/>
          </w:tcPr>
          <w:p w:rsidR="001A0490" w:rsidRDefault="001A049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1A0490">
        <w:tc>
          <w:tcPr>
            <w:tcW w:w="10420" w:type="dxa"/>
          </w:tcPr>
          <w:p w:rsidR="001A0490" w:rsidRDefault="001A049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1A0490">
        <w:tc>
          <w:tcPr>
            <w:tcW w:w="10420" w:type="dxa"/>
          </w:tcPr>
          <w:p w:rsidR="001A0490" w:rsidRDefault="001A049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1A0490">
        <w:tc>
          <w:tcPr>
            <w:tcW w:w="10420" w:type="dxa"/>
          </w:tcPr>
          <w:p w:rsidR="001A0490" w:rsidRDefault="001A049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1A0490">
        <w:tc>
          <w:tcPr>
            <w:tcW w:w="10420" w:type="dxa"/>
          </w:tcPr>
          <w:p w:rsidR="001A0490" w:rsidRDefault="001A049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1A0490">
        <w:tc>
          <w:tcPr>
            <w:tcW w:w="10420" w:type="dxa"/>
          </w:tcPr>
          <w:p w:rsidR="001A0490" w:rsidRDefault="001A0490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:rsidR="001A0490" w:rsidRDefault="007835D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1A0490" w:rsidRDefault="007835D6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Ο – Η Δηλ.</w:t>
      </w:r>
    </w:p>
    <w:p w:rsidR="001A0490" w:rsidRDefault="001A0490">
      <w:pPr>
        <w:jc w:val="right"/>
        <w:rPr>
          <w:rFonts w:ascii="Arial" w:hAnsi="Arial"/>
          <w:sz w:val="20"/>
        </w:rPr>
      </w:pPr>
    </w:p>
    <w:p w:rsidR="001A0490" w:rsidRDefault="001A0490">
      <w:pPr>
        <w:jc w:val="right"/>
        <w:rPr>
          <w:rFonts w:ascii="Arial" w:hAnsi="Arial"/>
          <w:sz w:val="20"/>
        </w:rPr>
      </w:pPr>
    </w:p>
    <w:p w:rsidR="001A0490" w:rsidRDefault="001A0490">
      <w:pPr>
        <w:jc w:val="right"/>
        <w:rPr>
          <w:rFonts w:ascii="Arial" w:hAnsi="Arial"/>
          <w:sz w:val="20"/>
        </w:rPr>
      </w:pPr>
    </w:p>
    <w:p w:rsidR="007835D6" w:rsidRDefault="007835D6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(Υπογραφή)</w:t>
      </w:r>
    </w:p>
    <w:sectPr w:rsidR="007835D6" w:rsidSect="005C59C8">
      <w:headerReference w:type="default" r:id="rId7"/>
      <w:type w:val="continuous"/>
      <w:pgSz w:w="11906" w:h="16838" w:code="9"/>
      <w:pgMar w:top="1440" w:right="851" w:bottom="568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BAE" w:rsidRDefault="00420BAE">
      <w:r>
        <w:separator/>
      </w:r>
    </w:p>
  </w:endnote>
  <w:endnote w:type="continuationSeparator" w:id="0">
    <w:p w:rsidR="00420BAE" w:rsidRDefault="00420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BAE" w:rsidRDefault="00420BAE">
      <w:r>
        <w:separator/>
      </w:r>
    </w:p>
  </w:footnote>
  <w:footnote w:type="continuationSeparator" w:id="0">
    <w:p w:rsidR="00420BAE" w:rsidRDefault="00420B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490" w:rsidRDefault="007835D6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406618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ABC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8E9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963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9CA3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60D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CC1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82E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84B2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E45056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B9845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B8D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A5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F437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CA4A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065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1465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1650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33D24B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D66A2E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DA8D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3C8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08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98C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48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66E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8E10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2E2EE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EE3E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E6E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968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03E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185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86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81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3047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44C17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D5941B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C3A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109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F427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FE1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965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668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4471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F13FA8"/>
    <w:multiLevelType w:val="hybridMultilevel"/>
    <w:tmpl w:val="9CE458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D2803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9D69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CCA2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346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274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7C09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F65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B8DB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505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6CA12113"/>
    <w:multiLevelType w:val="hybridMultilevel"/>
    <w:tmpl w:val="263C143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B6A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4"/>
        <w:szCs w:val="24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9218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3C783F"/>
    <w:rsid w:val="00112DD0"/>
    <w:rsid w:val="001A0490"/>
    <w:rsid w:val="002558E3"/>
    <w:rsid w:val="003C783F"/>
    <w:rsid w:val="00420BAE"/>
    <w:rsid w:val="005158AA"/>
    <w:rsid w:val="005C59C8"/>
    <w:rsid w:val="005E2326"/>
    <w:rsid w:val="006B747C"/>
    <w:rsid w:val="007129F5"/>
    <w:rsid w:val="007835D6"/>
    <w:rsid w:val="008F0B78"/>
    <w:rsid w:val="00B94421"/>
    <w:rsid w:val="00BC68F6"/>
    <w:rsid w:val="00E4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90"/>
    <w:rPr>
      <w:sz w:val="24"/>
      <w:szCs w:val="24"/>
    </w:rPr>
  </w:style>
  <w:style w:type="paragraph" w:styleId="1">
    <w:name w:val="heading 1"/>
    <w:basedOn w:val="a"/>
    <w:next w:val="a"/>
    <w:qFormat/>
    <w:rsid w:val="001A0490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A0490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1A049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1A0490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1A0490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1A0490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1A0490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1A0490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1A0490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1A0490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1A0490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1A0490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1A049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1A049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1A0490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5C59C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5C59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C5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36</TotalTime>
  <Pages>2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User</cp:lastModifiedBy>
  <cp:revision>6</cp:revision>
  <cp:lastPrinted>2023-06-12T08:26:00Z</cp:lastPrinted>
  <dcterms:created xsi:type="dcterms:W3CDTF">2023-06-12T08:26:00Z</dcterms:created>
  <dcterms:modified xsi:type="dcterms:W3CDTF">2025-07-07T07:57:00Z</dcterms:modified>
</cp:coreProperties>
</file>